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C8F10" w14:textId="06F3F224" w:rsidR="00352F63" w:rsidRPr="00352F63" w:rsidRDefault="00352F63" w:rsidP="00352F63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kern w:val="0"/>
          <w:sz w:val="24"/>
          <w:szCs w:val="24"/>
          <w:lang w:eastAsia="ru-RU"/>
          <w14:ligatures w14:val="none"/>
        </w:rPr>
      </w:pPr>
      <w:r w:rsidRPr="00352F63">
        <w:rPr>
          <w:rFonts w:ascii="Cambria" w:eastAsia="Times New Roman" w:hAnsi="Cambria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EBA6975" wp14:editId="2235D9DF">
            <wp:extent cx="563880" cy="762000"/>
            <wp:effectExtent l="0" t="0" r="7620" b="0"/>
            <wp:docPr id="10817876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91F52" w14:textId="77777777" w:rsidR="00352F63" w:rsidRPr="00352F63" w:rsidRDefault="00352F63" w:rsidP="00352F63">
      <w:pPr>
        <w:keepNext/>
        <w:spacing w:after="0" w:line="240" w:lineRule="auto"/>
        <w:ind w:left="4254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352F63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 xml:space="preserve">  Україна</w:t>
      </w:r>
    </w:p>
    <w:p w14:paraId="6BF363B4" w14:textId="77777777" w:rsidR="00352F63" w:rsidRPr="00352F63" w:rsidRDefault="00352F63" w:rsidP="00352F6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352F63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Мелітопольська  міська  рада</w:t>
      </w:r>
    </w:p>
    <w:p w14:paraId="7344E533" w14:textId="77777777" w:rsidR="00352F63" w:rsidRPr="00352F63" w:rsidRDefault="00352F63" w:rsidP="00352F6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352F63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Запорізької області</w:t>
      </w:r>
    </w:p>
    <w:p w14:paraId="3519DCA0" w14:textId="77777777" w:rsidR="00352F63" w:rsidRPr="00352F63" w:rsidRDefault="00352F63" w:rsidP="00352F6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VIII скликання</w:t>
      </w:r>
    </w:p>
    <w:p w14:paraId="3C31ACC8" w14:textId="497F89FF" w:rsidR="00352F63" w:rsidRPr="00352F63" w:rsidRDefault="00352F63" w:rsidP="00352F6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</w:t>
      </w: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сесія</w:t>
      </w:r>
    </w:p>
    <w:p w14:paraId="58BE5982" w14:textId="77777777" w:rsidR="00352F63" w:rsidRPr="00352F63" w:rsidRDefault="00352F63" w:rsidP="00352F6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7CBCCD" w14:textId="77777777" w:rsidR="00352F63" w:rsidRPr="00352F63" w:rsidRDefault="00352F63" w:rsidP="00352F6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РІШЕННЯ</w:t>
      </w:r>
    </w:p>
    <w:p w14:paraId="6163BF84" w14:textId="679A04FE" w:rsidR="00352F63" w:rsidRPr="00352F63" w:rsidRDefault="00352F63" w:rsidP="00352F63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</w:t>
      </w: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52F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</w:t>
      </w:r>
    </w:p>
    <w:p w14:paraId="4AB709E3" w14:textId="77777777" w:rsidR="00352F63" w:rsidRPr="00352F63" w:rsidRDefault="00352F63" w:rsidP="00352F63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A2598F8" w14:textId="63A38155" w:rsidR="00181B56" w:rsidRPr="00181B56" w:rsidRDefault="00181B56" w:rsidP="00181B5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1B56">
        <w:rPr>
          <w:rFonts w:ascii="Times New Roman" w:eastAsia="Calibri" w:hAnsi="Times New Roman" w:cs="Times New Roman"/>
          <w:b/>
          <w:sz w:val="28"/>
          <w:szCs w:val="28"/>
        </w:rPr>
        <w:t xml:space="preserve">Про безоплатну передачу </w:t>
      </w: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181B56">
        <w:rPr>
          <w:rFonts w:ascii="Times New Roman" w:eastAsia="Calibri" w:hAnsi="Times New Roman" w:cs="Times New Roman"/>
          <w:b/>
          <w:sz w:val="28"/>
          <w:szCs w:val="28"/>
        </w:rPr>
        <w:t>айна комунальної власності Мелітопольської міської територіальної громади у спільну власність територіальних громад сіл, селищ, міст Запорізької області</w:t>
      </w:r>
    </w:p>
    <w:p w14:paraId="733A4FD3" w14:textId="77777777" w:rsidR="00352F63" w:rsidRPr="00352F63" w:rsidRDefault="00352F63" w:rsidP="00352F63">
      <w:pPr>
        <w:tabs>
          <w:tab w:val="left" w:pos="4820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7"/>
          <w:szCs w:val="27"/>
          <w14:ligatures w14:val="none"/>
        </w:rPr>
      </w:pPr>
    </w:p>
    <w:p w14:paraId="4A2C8314" w14:textId="749782B4" w:rsidR="00181B56" w:rsidRPr="00181B56" w:rsidRDefault="008173D2" w:rsidP="00181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7"/>
          <w:szCs w:val="27"/>
          <w:lang w:eastAsia="ru-RU"/>
          <w14:ligatures w14:val="none"/>
        </w:rPr>
      </w:pPr>
      <w:r w:rsidRPr="00986322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Керуючись 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законом</w:t>
      </w:r>
      <w:r w:rsidRPr="00986322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України «Про місцеве самоврядування в Україні», 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відповідно до Закону України </w:t>
      </w:r>
      <w:r w:rsidRPr="00E87152">
        <w:rPr>
          <w:rFonts w:ascii="Times New Roman" w:eastAsia="Calibri" w:hAnsi="Times New Roman" w:cs="Times New Roman"/>
          <w:sz w:val="28"/>
          <w:szCs w:val="28"/>
        </w:rPr>
        <w:t xml:space="preserve">«Про передачу об'єктів права державної та комунальної власності», Цивільного кодексу України, </w:t>
      </w:r>
      <w:r w:rsidRPr="00986322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Указу Президента України № 64/2022 від 24.02.2022 «Про введення воєнного стану в Україні» (із змінами), 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Закону України </w:t>
      </w:r>
      <w:r w:rsidRPr="00986322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«Про правовий режим воєнного стану»,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раховуючи звернення </w:t>
      </w:r>
      <w:r w:rsidR="00DD6810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в.о. директора 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к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омунального некомерційного підприємства «</w:t>
      </w:r>
      <w:r w:rsidRPr="008173D2">
        <w:rPr>
          <w:rFonts w:ascii="Times New Roman" w:hAnsi="Times New Roman" w:cs="Times New Roman"/>
          <w:sz w:val="28"/>
          <w:szCs w:val="28"/>
        </w:rPr>
        <w:t>Центр первинної медико-санітарної допомоги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» Мелітопольської міської ради Запорізької області </w:t>
      </w:r>
      <w:r w:rsidR="00746D3A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від 19.03.2026 № 01-19/47 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та</w:t>
      </w:r>
      <w:r w:rsidR="0031114B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звернення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</w:t>
      </w:r>
      <w:r w:rsidR="00287A4B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першого заступника генерального директора, </w:t>
      </w:r>
      <w:proofErr w:type="spellStart"/>
      <w:r w:rsidR="00287A4B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т.в.о</w:t>
      </w:r>
      <w:proofErr w:type="spellEnd"/>
      <w:r w:rsidR="00287A4B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. генерального директора 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к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омунального некомерційного підприємства 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«</w:t>
      </w:r>
      <w:r w:rsidRPr="008173D2">
        <w:rPr>
          <w:rFonts w:ascii="Times New Roman" w:eastAsia="Calibri" w:hAnsi="Times New Roman" w:cs="Times New Roman"/>
          <w:bCs/>
          <w:sz w:val="26"/>
          <w:szCs w:val="26"/>
          <w14:ligatures w14:val="none"/>
        </w:rPr>
        <w:t>Територіальне медичне об’єднання «</w:t>
      </w:r>
      <w:r w:rsidRPr="00352F63">
        <w:rPr>
          <w:rFonts w:ascii="Times New Roman" w:eastAsia="Calibri" w:hAnsi="Times New Roman" w:cs="Times New Roman"/>
          <w:bCs/>
          <w:sz w:val="26"/>
          <w:szCs w:val="26"/>
          <w14:ligatures w14:val="none"/>
        </w:rPr>
        <w:t>З</w:t>
      </w:r>
      <w:r w:rsidRPr="008173D2">
        <w:rPr>
          <w:rFonts w:ascii="Times New Roman" w:eastAsia="Calibri" w:hAnsi="Times New Roman" w:cs="Times New Roman"/>
          <w:bCs/>
          <w:sz w:val="26"/>
          <w:szCs w:val="26"/>
          <w14:ligatures w14:val="none"/>
        </w:rPr>
        <w:t>дорова родина»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Запорізької обласної ради</w:t>
      </w:r>
      <w:r w:rsidR="00D001B9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від</w:t>
      </w:r>
      <w:r w:rsidR="00512290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10.08.2026</w:t>
      </w:r>
      <w:r w:rsidR="00D001B9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№</w:t>
      </w:r>
      <w:r w:rsidR="00417DA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01-04/1283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</w:t>
      </w:r>
      <w:r w:rsidRPr="00F83672">
        <w:rPr>
          <w:rFonts w:ascii="Times New Roman" w:hAnsi="Times New Roman" w:cs="Times New Roman"/>
          <w:sz w:val="28"/>
          <w:szCs w:val="28"/>
        </w:rPr>
        <w:t xml:space="preserve">з метою </w:t>
      </w:r>
      <w:r w:rsidRPr="005C796F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B10518">
        <w:rPr>
          <w:rFonts w:ascii="Times New Roman" w:hAnsi="Times New Roman" w:cs="Times New Roman"/>
          <w:sz w:val="28"/>
          <w:szCs w:val="28"/>
        </w:rPr>
        <w:t>медичн</w:t>
      </w:r>
      <w:r w:rsidR="00311171">
        <w:rPr>
          <w:rFonts w:ascii="Times New Roman" w:hAnsi="Times New Roman" w:cs="Times New Roman"/>
          <w:sz w:val="28"/>
          <w:szCs w:val="28"/>
        </w:rPr>
        <w:t>ого</w:t>
      </w:r>
      <w:r w:rsidR="00B10518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311171">
        <w:rPr>
          <w:rFonts w:ascii="Times New Roman" w:hAnsi="Times New Roman" w:cs="Times New Roman"/>
          <w:sz w:val="28"/>
          <w:szCs w:val="28"/>
        </w:rPr>
        <w:t>у</w:t>
      </w:r>
      <w:r w:rsidR="00B10518">
        <w:rPr>
          <w:rFonts w:ascii="Times New Roman" w:hAnsi="Times New Roman" w:cs="Times New Roman"/>
          <w:sz w:val="28"/>
          <w:szCs w:val="28"/>
        </w:rPr>
        <w:t xml:space="preserve"> </w:t>
      </w:r>
      <w:r w:rsidR="008E0941">
        <w:rPr>
          <w:rFonts w:ascii="Times New Roman" w:hAnsi="Times New Roman" w:cs="Times New Roman"/>
          <w:sz w:val="28"/>
          <w:szCs w:val="28"/>
        </w:rPr>
        <w:t>засобами резервного енергопостачання,</w:t>
      </w:r>
      <w:r w:rsidRPr="005C796F">
        <w:rPr>
          <w:rFonts w:ascii="Times New Roman" w:hAnsi="Times New Roman" w:cs="Times New Roman"/>
          <w:sz w:val="28"/>
          <w:szCs w:val="28"/>
        </w:rPr>
        <w:t xml:space="preserve"> ефективного використання матеріальних цінностей, </w:t>
      </w:r>
      <w:r w:rsidR="00B10518">
        <w:rPr>
          <w:rFonts w:ascii="Times New Roman" w:hAnsi="Times New Roman" w:cs="Times New Roman"/>
          <w:sz w:val="28"/>
          <w:szCs w:val="28"/>
        </w:rPr>
        <w:t>отриманих</w:t>
      </w:r>
      <w:r w:rsidR="008E0941" w:rsidRPr="008E0941">
        <w:rPr>
          <w:rFonts w:ascii="Times New Roman" w:hAnsi="Times New Roman" w:cs="Times New Roman"/>
          <w:sz w:val="28"/>
          <w:szCs w:val="28"/>
        </w:rPr>
        <w:t xml:space="preserve"> на безоплатній основі в порядку централізованого постачання обладнання для забезпечення резервного енергопостачання медичних закладів </w:t>
      </w:r>
      <w:r w:rsidR="00B10518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E2176D">
        <w:rPr>
          <w:rFonts w:ascii="Times New Roman" w:hAnsi="Times New Roman" w:cs="Times New Roman"/>
          <w:sz w:val="28"/>
          <w:szCs w:val="28"/>
        </w:rPr>
        <w:t>н</w:t>
      </w:r>
      <w:r w:rsidR="008E0941" w:rsidRPr="008E0941">
        <w:rPr>
          <w:rFonts w:ascii="Times New Roman" w:hAnsi="Times New Roman" w:cs="Times New Roman"/>
          <w:sz w:val="28"/>
          <w:szCs w:val="28"/>
        </w:rPr>
        <w:t>аказу М</w:t>
      </w:r>
      <w:r w:rsidR="00B10518">
        <w:rPr>
          <w:rFonts w:ascii="Times New Roman" w:hAnsi="Times New Roman" w:cs="Times New Roman"/>
          <w:sz w:val="28"/>
          <w:szCs w:val="28"/>
        </w:rPr>
        <w:t>іністерства охорони здоров’я</w:t>
      </w:r>
      <w:r w:rsidR="008E0941" w:rsidRPr="008E0941">
        <w:rPr>
          <w:rFonts w:ascii="Times New Roman" w:hAnsi="Times New Roman" w:cs="Times New Roman"/>
          <w:sz w:val="28"/>
          <w:szCs w:val="28"/>
        </w:rPr>
        <w:t xml:space="preserve"> України від 02.03.2026 № 360</w:t>
      </w:r>
      <w:r w:rsidR="008E0941">
        <w:rPr>
          <w:rFonts w:ascii="Times New Roman" w:hAnsi="Times New Roman" w:cs="Times New Roman"/>
          <w:sz w:val="28"/>
          <w:szCs w:val="28"/>
        </w:rPr>
        <w:t xml:space="preserve">, </w:t>
      </w:r>
      <w:r w:rsidR="00E2176D">
        <w:rPr>
          <w:rFonts w:ascii="Times New Roman" w:hAnsi="Times New Roman" w:cs="Times New Roman"/>
          <w:sz w:val="28"/>
          <w:szCs w:val="28"/>
        </w:rPr>
        <w:t xml:space="preserve">та </w:t>
      </w:r>
      <w:r w:rsidRPr="005C796F">
        <w:rPr>
          <w:rFonts w:ascii="Times New Roman" w:hAnsi="Times New Roman" w:cs="Times New Roman"/>
          <w:sz w:val="28"/>
          <w:szCs w:val="28"/>
        </w:rPr>
        <w:t>забезпеч</w:t>
      </w:r>
      <w:r w:rsidR="00E2176D">
        <w:rPr>
          <w:rFonts w:ascii="Times New Roman" w:hAnsi="Times New Roman" w:cs="Times New Roman"/>
          <w:sz w:val="28"/>
          <w:szCs w:val="28"/>
        </w:rPr>
        <w:t>ення</w:t>
      </w:r>
      <w:r w:rsidRPr="005C796F">
        <w:rPr>
          <w:rFonts w:ascii="Times New Roman" w:hAnsi="Times New Roman" w:cs="Times New Roman"/>
          <w:sz w:val="28"/>
          <w:szCs w:val="28"/>
        </w:rPr>
        <w:t xml:space="preserve"> їх використання відповідно до визначених потреб,</w:t>
      </w:r>
      <w:r w:rsidR="00181B56">
        <w:rPr>
          <w:rFonts w:ascii="Times New Roman" w:hAnsi="Times New Roman" w:cs="Times New Roman"/>
          <w:sz w:val="28"/>
          <w:szCs w:val="28"/>
        </w:rPr>
        <w:t xml:space="preserve"> </w:t>
      </w:r>
      <w:r w:rsidR="00181B56" w:rsidRPr="00181B56">
        <w:rPr>
          <w:rFonts w:ascii="Times New Roman" w:eastAsia="Calibri" w:hAnsi="Times New Roman" w:cs="Times New Roman"/>
          <w:bCs/>
          <w:sz w:val="28"/>
          <w:szCs w:val="28"/>
        </w:rPr>
        <w:t xml:space="preserve">враховуючи висновок </w:t>
      </w:r>
      <w:r w:rsidR="00181B56" w:rsidRPr="00181B56">
        <w:rPr>
          <w:rFonts w:ascii="Times New Roman" w:eastAsia="Times New Roman" w:hAnsi="Times New Roman" w:cs="Times New Roman"/>
          <w:color w:val="00000A"/>
          <w:kern w:val="0"/>
          <w:sz w:val="27"/>
          <w:szCs w:val="27"/>
          <w:lang w:eastAsia="ru-RU"/>
          <w14:ligatures w14:val="none"/>
        </w:rPr>
        <w:t>постійної депутатської комісії з питань земельних відносин та комунальної власності територіальної громади</w:t>
      </w:r>
      <w:r w:rsidR="00311171">
        <w:rPr>
          <w:rFonts w:ascii="Times New Roman" w:eastAsia="Times New Roman" w:hAnsi="Times New Roman" w:cs="Times New Roman"/>
          <w:color w:val="00000A"/>
          <w:kern w:val="0"/>
          <w:sz w:val="27"/>
          <w:szCs w:val="27"/>
          <w:lang w:eastAsia="ru-RU"/>
          <w14:ligatures w14:val="none"/>
        </w:rPr>
        <w:t xml:space="preserve"> </w:t>
      </w:r>
    </w:p>
    <w:p w14:paraId="28AD7700" w14:textId="77777777" w:rsidR="00181B56" w:rsidRPr="00181B56" w:rsidRDefault="00181B56" w:rsidP="00181B56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C48FA78" w14:textId="156D8F42" w:rsidR="00352F63" w:rsidRPr="00352F63" w:rsidRDefault="00352F63" w:rsidP="00181B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</w:pP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Мелітопольська міська рада Запорізької області </w:t>
      </w:r>
    </w:p>
    <w:p w14:paraId="463B1B0B" w14:textId="77777777" w:rsidR="00E2176D" w:rsidRDefault="00E2176D" w:rsidP="00352F63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102434AB" w14:textId="1C57046A" w:rsidR="00352F63" w:rsidRPr="00352F63" w:rsidRDefault="00181B56" w:rsidP="00181B5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ab/>
      </w:r>
      <w:r w:rsidR="00352F63" w:rsidRPr="00352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ВИРІШИЛА:</w:t>
      </w:r>
    </w:p>
    <w:p w14:paraId="58054D66" w14:textId="77777777" w:rsidR="00352F63" w:rsidRPr="00352F63" w:rsidRDefault="00352F63" w:rsidP="00352F63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5E77349E" w14:textId="45441D12" w:rsidR="00352F63" w:rsidRDefault="00D73C98" w:rsidP="00D73C98">
      <w:pPr>
        <w:tabs>
          <w:tab w:val="left" w:pos="709"/>
          <w:tab w:val="left" w:pos="1560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ab/>
        <w:t xml:space="preserve">1. </w:t>
      </w:r>
      <w:r w:rsidRPr="00D73C98">
        <w:rPr>
          <w:rFonts w:ascii="Times New Roman" w:eastAsia="Calibri" w:hAnsi="Times New Roman" w:cs="Times New Roman"/>
          <w:bCs/>
          <w:sz w:val="28"/>
          <w:szCs w:val="28"/>
        </w:rPr>
        <w:t xml:space="preserve">Передати безоплатно з комунальної власності Мелітопольської міської територіальної громади до спільної власності територіальних громад сіл, селищ, міст Запорізької області рухоме майно комунальної власності Мелітопольської міської територіальної громади, що обліковується на балансі </w:t>
      </w:r>
      <w:r w:rsidR="00B105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к</w:t>
      </w:r>
      <w:r w:rsidR="00B10518"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омунального некомерційного підприємства «</w:t>
      </w:r>
      <w:r w:rsidR="00B10518" w:rsidRPr="008173D2">
        <w:rPr>
          <w:rFonts w:ascii="Times New Roman" w:hAnsi="Times New Roman" w:cs="Times New Roman"/>
          <w:sz w:val="28"/>
          <w:szCs w:val="28"/>
        </w:rPr>
        <w:t>Центр первинної медико-санітарної допомоги</w:t>
      </w:r>
      <w:r w:rsidR="00B10518"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» Мелітопольської міської ради Запорізької області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(код ЄДРПОУ 38761806)</w:t>
      </w:r>
      <w:r w:rsidR="00B105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, а саме: </w:t>
      </w:r>
      <w:r w:rsidR="00B10518" w:rsidRPr="00B10518">
        <w:rPr>
          <w:rFonts w:ascii="Times New Roman" w:hAnsi="Times New Roman" w:cs="Times New Roman"/>
          <w:sz w:val="28"/>
          <w:szCs w:val="28"/>
        </w:rPr>
        <w:lastRenderedPageBreak/>
        <w:t>генератор</w:t>
      </w:r>
      <w:r w:rsidR="00B10518">
        <w:rPr>
          <w:rFonts w:ascii="Times New Roman" w:hAnsi="Times New Roman" w:cs="Times New Roman"/>
          <w:sz w:val="28"/>
          <w:szCs w:val="28"/>
        </w:rPr>
        <w:t xml:space="preserve"> </w:t>
      </w:r>
      <w:r w:rsidR="00404A9A" w:rsidRPr="00404A9A">
        <w:rPr>
          <w:rFonts w:ascii="Times New Roman" w:hAnsi="Times New Roman" w:cs="Times New Roman"/>
          <w:sz w:val="28"/>
          <w:szCs w:val="28"/>
        </w:rPr>
        <w:t xml:space="preserve">АLMARM </w:t>
      </w:r>
      <w:proofErr w:type="spellStart"/>
      <w:r w:rsidR="00404A9A" w:rsidRPr="00404A9A">
        <w:rPr>
          <w:rFonts w:ascii="Times New Roman" w:hAnsi="Times New Roman" w:cs="Times New Roman"/>
          <w:sz w:val="28"/>
          <w:szCs w:val="28"/>
        </w:rPr>
        <w:t>Diesel</w:t>
      </w:r>
      <w:proofErr w:type="spellEnd"/>
      <w:r w:rsidR="00404A9A" w:rsidRPr="00404A9A">
        <w:rPr>
          <w:rFonts w:ascii="Times New Roman" w:hAnsi="Times New Roman" w:cs="Times New Roman"/>
          <w:sz w:val="28"/>
          <w:szCs w:val="28"/>
        </w:rPr>
        <w:t xml:space="preserve"> 36 OTO.KB.JN 28,8 </w:t>
      </w:r>
      <w:proofErr w:type="spellStart"/>
      <w:r w:rsidR="00404A9A" w:rsidRPr="00404A9A">
        <w:rPr>
          <w:rFonts w:ascii="Times New Roman" w:hAnsi="Times New Roman" w:cs="Times New Roman"/>
          <w:sz w:val="28"/>
          <w:szCs w:val="28"/>
        </w:rPr>
        <w:t>kW</w:t>
      </w:r>
      <w:proofErr w:type="spellEnd"/>
      <w:r w:rsidR="00404A9A" w:rsidRPr="00404A9A">
        <w:rPr>
          <w:rFonts w:ascii="Times New Roman" w:hAnsi="Times New Roman" w:cs="Times New Roman"/>
          <w:sz w:val="28"/>
          <w:szCs w:val="28"/>
        </w:rPr>
        <w:t>/36kVA</w:t>
      </w:r>
      <w:r w:rsidR="00404A9A">
        <w:t>,</w:t>
      </w:r>
      <w:r w:rsidR="00B10518" w:rsidRPr="00B10518">
        <w:rPr>
          <w:rFonts w:ascii="Times New Roman" w:hAnsi="Times New Roman" w:cs="Times New Roman"/>
          <w:sz w:val="28"/>
          <w:szCs w:val="28"/>
        </w:rPr>
        <w:t xml:space="preserve"> з наступними технічними характеристиками: двигун - </w:t>
      </w:r>
      <w:proofErr w:type="spellStart"/>
      <w:r w:rsidR="00B10518" w:rsidRPr="00B10518">
        <w:rPr>
          <w:rFonts w:ascii="Times New Roman" w:hAnsi="Times New Roman" w:cs="Times New Roman"/>
          <w:sz w:val="28"/>
          <w:szCs w:val="28"/>
        </w:rPr>
        <w:t>Alimar</w:t>
      </w:r>
      <w:proofErr w:type="spellEnd"/>
      <w:r w:rsidR="00B10518" w:rsidRPr="00B10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0518" w:rsidRPr="00B10518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B10518" w:rsidRPr="00B10518">
        <w:rPr>
          <w:rFonts w:ascii="Times New Roman" w:hAnsi="Times New Roman" w:cs="Times New Roman"/>
          <w:sz w:val="28"/>
          <w:szCs w:val="28"/>
        </w:rPr>
        <w:t xml:space="preserve">/AYDANS29, дизельний; потужність генератора - 28,8 кВт / 36 </w:t>
      </w:r>
      <w:proofErr w:type="spellStart"/>
      <w:r w:rsidR="00B10518" w:rsidRPr="00B10518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="00B10518" w:rsidRPr="00B10518">
        <w:rPr>
          <w:rFonts w:ascii="Times New Roman" w:hAnsi="Times New Roman" w:cs="Times New Roman"/>
          <w:sz w:val="28"/>
          <w:szCs w:val="28"/>
        </w:rPr>
        <w:t xml:space="preserve">; частота - 50 </w:t>
      </w:r>
      <w:proofErr w:type="spellStart"/>
      <w:r w:rsidR="00B10518" w:rsidRPr="00B10518">
        <w:rPr>
          <w:rFonts w:ascii="Times New Roman" w:hAnsi="Times New Roman" w:cs="Times New Roman"/>
          <w:sz w:val="28"/>
          <w:szCs w:val="28"/>
        </w:rPr>
        <w:t>Гц</w:t>
      </w:r>
      <w:proofErr w:type="spellEnd"/>
      <w:r w:rsidR="00B10518" w:rsidRPr="00B10518">
        <w:rPr>
          <w:rFonts w:ascii="Times New Roman" w:hAnsi="Times New Roman" w:cs="Times New Roman"/>
          <w:sz w:val="28"/>
          <w:szCs w:val="28"/>
        </w:rPr>
        <w:t>; напруга - 400/231 В; ємність паливного бака - 105 л; у комплекті - набір для інсталяції</w:t>
      </w:r>
      <w:r w:rsidR="008C3FDC">
        <w:rPr>
          <w:rFonts w:ascii="Times New Roman" w:hAnsi="Times New Roman" w:cs="Times New Roman"/>
          <w:sz w:val="28"/>
          <w:szCs w:val="28"/>
        </w:rPr>
        <w:t xml:space="preserve">, інвентарний </w:t>
      </w:r>
      <w:r w:rsidR="008C3FDC" w:rsidRPr="00F87D3D">
        <w:rPr>
          <w:rFonts w:ascii="Times New Roman" w:hAnsi="Times New Roman" w:cs="Times New Roman"/>
          <w:sz w:val="28"/>
          <w:szCs w:val="28"/>
        </w:rPr>
        <w:t>номер</w:t>
      </w:r>
      <w:r w:rsidR="00BC3197" w:rsidRPr="00F87D3D">
        <w:rPr>
          <w:rFonts w:ascii="Times New Roman" w:hAnsi="Times New Roman" w:cs="Times New Roman"/>
          <w:sz w:val="28"/>
          <w:szCs w:val="28"/>
        </w:rPr>
        <w:t xml:space="preserve"> </w:t>
      </w:r>
      <w:r w:rsidR="00B10518" w:rsidRPr="00F87D3D">
        <w:t xml:space="preserve"> </w:t>
      </w:r>
      <w:r w:rsidR="00F87D3D" w:rsidRPr="00F87D3D">
        <w:rPr>
          <w:rFonts w:ascii="Times New Roman" w:hAnsi="Times New Roman" w:cs="Times New Roman"/>
          <w:sz w:val="28"/>
          <w:szCs w:val="28"/>
        </w:rPr>
        <w:t>10410003</w:t>
      </w:r>
      <w:r w:rsidR="00352F63"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.</w:t>
      </w:r>
    </w:p>
    <w:p w14:paraId="1C875863" w14:textId="14E0001E" w:rsidR="00D73C98" w:rsidRPr="00D73C98" w:rsidRDefault="00D73C98" w:rsidP="00D73C98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D73C98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Управлінню комунальної власності Мелітопольської міської ради Запорізької області та 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к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омунально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му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некомерційно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му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у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 xml:space="preserve"> «</w:t>
      </w:r>
      <w:r w:rsidRPr="008173D2">
        <w:rPr>
          <w:rFonts w:ascii="Times New Roman" w:hAnsi="Times New Roman" w:cs="Times New Roman"/>
          <w:sz w:val="28"/>
          <w:szCs w:val="28"/>
        </w:rPr>
        <w:t>Центр первинної медико-санітарної допомоги</w:t>
      </w:r>
      <w:r w:rsidRPr="00352F63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» Мелітопольської міської ради Запорізької області</w:t>
      </w:r>
      <w:r w:rsidRPr="00D73C98">
        <w:rPr>
          <w:rFonts w:ascii="Times New Roman" w:eastAsia="Calibri" w:hAnsi="Times New Roman" w:cs="Times New Roman"/>
          <w:bCs/>
          <w:sz w:val="28"/>
          <w:szCs w:val="28"/>
        </w:rPr>
        <w:t xml:space="preserve"> здійснити передбачені чинним законодавством заходи щодо передачі у спільну власність територіальних громад сіл, селищ, міст Запорізької області майна комунальної власності Мелітопольської міської територіальної громади, зазначеного у пункті 1 цього рішення.</w:t>
      </w:r>
    </w:p>
    <w:p w14:paraId="0F5682DE" w14:textId="44FEF802" w:rsidR="00D73C98" w:rsidRPr="00D73C98" w:rsidRDefault="00D73C98" w:rsidP="00D73C98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D73C98">
        <w:rPr>
          <w:rFonts w:ascii="Times New Roman" w:eastAsia="Calibri" w:hAnsi="Times New Roman" w:cs="Times New Roman"/>
          <w:bCs/>
          <w:sz w:val="28"/>
          <w:szCs w:val="28"/>
        </w:rPr>
        <w:t>. Контроль за виконанням цього рішення покласти на постійну депутатську комісію з питань земельних відносин та комунальної власності територіальної громади.</w:t>
      </w:r>
    </w:p>
    <w:p w14:paraId="366A11FD" w14:textId="53B393E6" w:rsidR="00352F63" w:rsidRDefault="00352F63" w:rsidP="00B10518">
      <w:pPr>
        <w:tabs>
          <w:tab w:val="left" w:pos="1134"/>
          <w:tab w:val="left" w:pos="1560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</w:p>
    <w:p w14:paraId="7B6FF9FF" w14:textId="77777777" w:rsidR="00D73C98" w:rsidRPr="00352F63" w:rsidRDefault="00D73C98" w:rsidP="00B10518">
      <w:pPr>
        <w:tabs>
          <w:tab w:val="left" w:pos="1134"/>
          <w:tab w:val="left" w:pos="1560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</w:p>
    <w:p w14:paraId="1E40D76D" w14:textId="77777777" w:rsidR="00352F63" w:rsidRPr="00352F63" w:rsidRDefault="00352F63" w:rsidP="00352F63">
      <w:pPr>
        <w:tabs>
          <w:tab w:val="left" w:pos="1134"/>
          <w:tab w:val="left" w:pos="1560"/>
          <w:tab w:val="left" w:pos="48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</w:p>
    <w:p w14:paraId="12163065" w14:textId="01686305" w:rsidR="00D73C98" w:rsidRDefault="00E2176D" w:rsidP="00CF7E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  <w:t xml:space="preserve">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Ірина РУДАКОВА</w:t>
      </w:r>
    </w:p>
    <w:p w14:paraId="025960AF" w14:textId="77777777" w:rsidR="00E2176D" w:rsidRDefault="00E2176D" w:rsidP="00352F63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4EE54C" w14:textId="77777777" w:rsidR="00E2176D" w:rsidRDefault="00E2176D" w:rsidP="00E2176D">
      <w:pPr>
        <w:spacing w:after="0" w:line="200" w:lineRule="atLeast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sectPr w:rsidR="00E217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55734"/>
    <w:multiLevelType w:val="hybridMultilevel"/>
    <w:tmpl w:val="FB1E38A8"/>
    <w:lvl w:ilvl="0" w:tplc="1DDABC9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365DD4"/>
    <w:multiLevelType w:val="hybridMultilevel"/>
    <w:tmpl w:val="0FA0CDC4"/>
    <w:lvl w:ilvl="0" w:tplc="83689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F6700"/>
    <w:multiLevelType w:val="hybridMultilevel"/>
    <w:tmpl w:val="B57E5A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28637">
    <w:abstractNumId w:val="0"/>
  </w:num>
  <w:num w:numId="2" w16cid:durableId="1054737303">
    <w:abstractNumId w:val="2"/>
  </w:num>
  <w:num w:numId="3" w16cid:durableId="372462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E1"/>
    <w:rsid w:val="00055402"/>
    <w:rsid w:val="00072684"/>
    <w:rsid w:val="000A18E4"/>
    <w:rsid w:val="000C0D29"/>
    <w:rsid w:val="00181B56"/>
    <w:rsid w:val="00205E96"/>
    <w:rsid w:val="00287A4B"/>
    <w:rsid w:val="002B5127"/>
    <w:rsid w:val="002B6C06"/>
    <w:rsid w:val="003061D6"/>
    <w:rsid w:val="0031114B"/>
    <w:rsid w:val="00311171"/>
    <w:rsid w:val="00352F63"/>
    <w:rsid w:val="003813CE"/>
    <w:rsid w:val="00404A9A"/>
    <w:rsid w:val="00413E6E"/>
    <w:rsid w:val="00417DA3"/>
    <w:rsid w:val="00474C06"/>
    <w:rsid w:val="0049066A"/>
    <w:rsid w:val="00510D40"/>
    <w:rsid w:val="00512290"/>
    <w:rsid w:val="00520A57"/>
    <w:rsid w:val="005D3BD3"/>
    <w:rsid w:val="0065298D"/>
    <w:rsid w:val="00746D3A"/>
    <w:rsid w:val="008173D2"/>
    <w:rsid w:val="00873C61"/>
    <w:rsid w:val="008C3FDC"/>
    <w:rsid w:val="008E0941"/>
    <w:rsid w:val="009343E1"/>
    <w:rsid w:val="00940501"/>
    <w:rsid w:val="009420F1"/>
    <w:rsid w:val="009B4E0D"/>
    <w:rsid w:val="009D0D3A"/>
    <w:rsid w:val="009D3B41"/>
    <w:rsid w:val="00AD2983"/>
    <w:rsid w:val="00AE3436"/>
    <w:rsid w:val="00B00EAA"/>
    <w:rsid w:val="00B10518"/>
    <w:rsid w:val="00B55ED5"/>
    <w:rsid w:val="00BC3197"/>
    <w:rsid w:val="00BE7D13"/>
    <w:rsid w:val="00C30BDF"/>
    <w:rsid w:val="00C87C7D"/>
    <w:rsid w:val="00CF7E61"/>
    <w:rsid w:val="00D001B9"/>
    <w:rsid w:val="00D57B47"/>
    <w:rsid w:val="00D67DB3"/>
    <w:rsid w:val="00D73C98"/>
    <w:rsid w:val="00DA2ED5"/>
    <w:rsid w:val="00DD6810"/>
    <w:rsid w:val="00E2176D"/>
    <w:rsid w:val="00E4774F"/>
    <w:rsid w:val="00E81158"/>
    <w:rsid w:val="00F3154E"/>
    <w:rsid w:val="00F505AD"/>
    <w:rsid w:val="00F87D3D"/>
    <w:rsid w:val="00FE7D5A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2E2A"/>
  <w15:chartTrackingRefBased/>
  <w15:docId w15:val="{65DA8845-FC77-423D-A9C5-2CE0F2B5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4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3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3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3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43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43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43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43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43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43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43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43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4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34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34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343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3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43E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43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343E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343E1"/>
    <w:rPr>
      <w:b/>
      <w:bCs/>
      <w:smallCaps/>
      <w:color w:val="2F5496" w:themeColor="accent1" w:themeShade="BF"/>
      <w:spacing w:val="5"/>
    </w:rPr>
  </w:style>
  <w:style w:type="character" w:customStyle="1" w:styleId="text-token-text-primary">
    <w:name w:val="text-token-text-primary"/>
    <w:basedOn w:val="a0"/>
    <w:rsid w:val="00E21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2008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4</cp:revision>
  <cp:lastPrinted>2026-08-11T06:22:00Z</cp:lastPrinted>
  <dcterms:created xsi:type="dcterms:W3CDTF">2026-08-25T07:35:00Z</dcterms:created>
  <dcterms:modified xsi:type="dcterms:W3CDTF">2026-08-26T10:13:00Z</dcterms:modified>
</cp:coreProperties>
</file>